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7789BBB" w:rsidR="00916063"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8A30735"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Laboratorní a měřicí technika (III.) 018 - 2025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637F" w14:textId="77777777" w:rsidR="0073101E" w:rsidRDefault="0073101E" w:rsidP="00F90105">
      <w:pPr>
        <w:spacing w:before="0" w:after="0" w:line="240" w:lineRule="auto"/>
      </w:pPr>
      <w:r>
        <w:separator/>
      </w:r>
    </w:p>
  </w:endnote>
  <w:endnote w:type="continuationSeparator" w:id="0">
    <w:p w14:paraId="3B54652A" w14:textId="77777777" w:rsidR="0073101E" w:rsidRDefault="0073101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A464" w14:textId="77777777" w:rsidR="0073101E" w:rsidRDefault="0073101E" w:rsidP="00F90105">
      <w:pPr>
        <w:spacing w:before="0" w:after="0" w:line="240" w:lineRule="auto"/>
      </w:pPr>
      <w:r>
        <w:separator/>
      </w:r>
    </w:p>
  </w:footnote>
  <w:footnote w:type="continuationSeparator" w:id="0">
    <w:p w14:paraId="30EA3F7E" w14:textId="77777777" w:rsidR="0073101E" w:rsidRDefault="0073101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3101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3101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2025-03-26T13:21:00Z</dcterms:modified>
</cp:coreProperties>
</file>